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43" w:rsidRDefault="00DE5CD3" w:rsidP="00DE5CD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</w:pPr>
      <w:r w:rsidRPr="00DE5C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организации личного приема граждан и представителей организаций </w:t>
      </w:r>
      <w:r w:rsidR="00863CC4" w:rsidRPr="00BD770E">
        <w:rPr>
          <w:rFonts w:ascii="Times New Roman" w:eastAsia="Times New Roman" w:hAnsi="Times New Roman"/>
          <w:b/>
          <w:sz w:val="28"/>
          <w:szCs w:val="28"/>
        </w:rPr>
        <w:t>в Восьмом арбитражном апелляционном суде</w:t>
      </w:r>
    </w:p>
    <w:p w:rsidR="0019691E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proofErr w:type="gramStart"/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(утвержден приказом </w:t>
      </w:r>
      <w:proofErr w:type="gramEnd"/>
    </w:p>
    <w:p w:rsidR="0019691E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Восьмого арбитражного апелляционного суда</w:t>
      </w:r>
    </w:p>
    <w:p w:rsidR="00045279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от </w:t>
      </w:r>
      <w:r w:rsidR="00DE5CD3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.</w:t>
      </w:r>
      <w:r w:rsidR="00DE5CD3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.</w:t>
      </w:r>
      <w:r w:rsidR="00DE5CD3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2018</w:t>
      </w: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 № С-17-</w:t>
      </w:r>
      <w:r w:rsidR="00DE5CD3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71</w:t>
      </w: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)</w:t>
      </w:r>
    </w:p>
    <w:p w:rsidR="0019691E" w:rsidRDefault="0019691E" w:rsidP="002B4E6C">
      <w:pPr>
        <w:widowControl w:val="0"/>
        <w:shd w:val="clear" w:color="auto" w:fill="FFFFFF"/>
        <w:tabs>
          <w:tab w:val="left" w:pos="567"/>
          <w:tab w:val="left" w:pos="993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</w:pPr>
    </w:p>
    <w:p w:rsidR="00D92E55" w:rsidRPr="00214913" w:rsidRDefault="00214913" w:rsidP="00214913">
      <w:pPr>
        <w:widowControl w:val="0"/>
        <w:shd w:val="clear" w:color="auto" w:fill="FFFFFF"/>
        <w:tabs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="00DE5CD3" w:rsidRPr="00214913">
        <w:rPr>
          <w:rFonts w:ascii="Times New Roman" w:eastAsia="Times New Roman" w:hAnsi="Times New Roman"/>
          <w:sz w:val="28"/>
          <w:szCs w:val="28"/>
          <w:lang w:eastAsia="ru-RU"/>
        </w:rPr>
        <w:t>Порядок организации личного приема граждан и представителей организаций в Восьмом арбитражном апелляционном суде (далее - Порядок) разработан в соответствии с Федеральными законами от 02.05.2006 № 59-ФЗ «О порядке рассмотрения обращений граждан Российской Федерации» (далее - Закон № 59-ФЗ), от 22.12.2008 № 262-ФЗ «Об обеспечении доступа к информации о деятельности судов в Российской Федерации», Инструкцией по делопроизводству в арбитражных судах Российской Федерации (первой, апелляционной и кассационной</w:t>
      </w:r>
      <w:proofErr w:type="gramEnd"/>
      <w:r w:rsidR="00DE5CD3" w:rsidRPr="00214913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инстанций), утвержденной постановлением Пленума Высшего Арбитражного Суда Российской Федерации от 25.12.2013 № 100 (далее - Инструкция по делопроизводству).</w:t>
      </w:r>
    </w:p>
    <w:p w:rsidR="0058394D" w:rsidRDefault="0058394D" w:rsidP="00214913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394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58394D">
        <w:rPr>
          <w:rFonts w:ascii="Times New Roman" w:eastAsia="Times New Roman" w:hAnsi="Times New Roman"/>
          <w:sz w:val="28"/>
          <w:szCs w:val="28"/>
          <w:lang w:eastAsia="ru-RU"/>
        </w:rPr>
        <w:tab/>
        <w:t>Порядок определяет правила организации личного приема граждан и представителей организаций в Восьмом арбитражном апелляционном суде (далее - суд, апелляционный суд).</w:t>
      </w:r>
    </w:p>
    <w:p w:rsidR="0058394D" w:rsidRP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394D">
        <w:rPr>
          <w:rFonts w:ascii="Times New Roman" w:eastAsia="Times New Roman" w:hAnsi="Times New Roman"/>
          <w:sz w:val="28"/>
          <w:szCs w:val="28"/>
        </w:rPr>
        <w:t>3.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Личный прием граждан и представителей организаций в апелляционном суде ведется по вопросам организации и обеспечения деятельности суда, а также жалобам на действия (бездействие) судей или работников аппарата суда, не связанным с рассмотрением конкретных дел, а также обжалованием судебных актов и процессуальных действий судей.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Прием граждан и представителей организаций в связи с их обращениями по судебным делам, рассмотренным или находящимся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394D">
        <w:rPr>
          <w:rFonts w:ascii="Times New Roman" w:eastAsia="Times New Roman" w:hAnsi="Times New Roman"/>
          <w:sz w:val="28"/>
          <w:szCs w:val="28"/>
        </w:rPr>
        <w:t>в стадии рассмотрения в арбитражных судах Российской Федерации, не ведется.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Pr="0058394D">
        <w:rPr>
          <w:rFonts w:ascii="Times New Roman" w:eastAsia="Times New Roman" w:hAnsi="Times New Roman"/>
          <w:sz w:val="28"/>
          <w:szCs w:val="28"/>
        </w:rPr>
        <w:t xml:space="preserve">Личный прием граждан и представителей организаций в апелляционном суде округа осуществляется председателем суда, заместителями председателя суда по адресу: </w:t>
      </w:r>
      <w:r w:rsidR="00214913">
        <w:rPr>
          <w:rFonts w:ascii="Times New Roman" w:eastAsia="Times New Roman" w:hAnsi="Times New Roman"/>
          <w:sz w:val="28"/>
          <w:szCs w:val="28"/>
        </w:rPr>
        <w:t>г. Омск, ул. 10 лет Октября, д. </w:t>
      </w:r>
      <w:bookmarkStart w:id="0" w:name="_GoBack"/>
      <w:bookmarkEnd w:id="0"/>
      <w:r w:rsidRPr="0058394D">
        <w:rPr>
          <w:rFonts w:ascii="Times New Roman" w:eastAsia="Times New Roman" w:hAnsi="Times New Roman"/>
          <w:sz w:val="28"/>
          <w:szCs w:val="28"/>
        </w:rPr>
        <w:t>42 в соответствии с графиком личного приема граждан и представителей организаций (приложение № 1 к настоящему Порядку).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5.</w:t>
      </w:r>
      <w:r w:rsidRPr="0058394D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58394D">
        <w:rPr>
          <w:rFonts w:ascii="Times New Roman" w:eastAsia="Times New Roman" w:hAnsi="Times New Roman"/>
          <w:sz w:val="28"/>
          <w:szCs w:val="28"/>
        </w:rPr>
        <w:t>Предварительная запись на личный прием осуществляется в рабочие дни, кроме пятницы и предпраздничных дней, с 09.00 до 13.00 и с 13.30 до 17.45, по пятницам и предпраздничным дням - с 09.00 до 13.00 и с 13.30 до 16.30 по телефонам, указанным на официальном сайте суда.</w:t>
      </w:r>
      <w:proofErr w:type="gramEnd"/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 xml:space="preserve">Записаться на личный прием можно также, направив письменное заявление о приеме по почтовому адресу: 644024, г. Омск, ул. 10 лет Октября, д. 42 или по адресу электронной почты: </w:t>
      </w:r>
      <w:hyperlink r:id="rId9" w:history="1">
        <w:r w:rsidRPr="004960AE">
          <w:rPr>
            <w:rStyle w:val="a7"/>
            <w:rFonts w:ascii="Times New Roman" w:eastAsia="Times New Roman" w:hAnsi="Times New Roman"/>
            <w:sz w:val="28"/>
            <w:szCs w:val="28"/>
          </w:rPr>
          <w:t>info@8aas.arbitr.ru</w:t>
        </w:r>
      </w:hyperlink>
      <w:r w:rsidRPr="0058394D">
        <w:rPr>
          <w:rFonts w:ascii="Times New Roman" w:eastAsia="Times New Roman" w:hAnsi="Times New Roman"/>
          <w:sz w:val="28"/>
          <w:szCs w:val="28"/>
        </w:rPr>
        <w:t>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lastRenderedPageBreak/>
        <w:t>По согласованию с руководством апелляционного суда личный прием гражданина (представителя организации) может быть проведен в день его обращения.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6.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Сотрудник приемной председателя суда либо помощник заместителя председателя суда в день обращения гражданина (представителя организации) (в день поступления письменного заявления о приеме) формирует карточку личного приема лица</w:t>
      </w:r>
      <w:r w:rsidR="002B4E6C">
        <w:rPr>
          <w:rFonts w:ascii="Times New Roman" w:eastAsia="Times New Roman" w:hAnsi="Times New Roman"/>
          <w:sz w:val="28"/>
          <w:szCs w:val="28"/>
        </w:rPr>
        <w:t xml:space="preserve"> по форме согласно приложению № </w:t>
      </w:r>
      <w:r w:rsidRPr="0058394D">
        <w:rPr>
          <w:rFonts w:ascii="Times New Roman" w:eastAsia="Times New Roman" w:hAnsi="Times New Roman"/>
          <w:sz w:val="28"/>
          <w:szCs w:val="28"/>
        </w:rPr>
        <w:t>2 к настоящему Порядку.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В карточку личного приема гражданина, представителя организации сотрудником приемной председателя суда либо помощником заместителя председателя суда заносится следующая информация: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-</w:t>
      </w:r>
      <w:r w:rsidRPr="0058394D">
        <w:rPr>
          <w:rFonts w:ascii="Times New Roman" w:eastAsia="Times New Roman" w:hAnsi="Times New Roman"/>
          <w:sz w:val="28"/>
          <w:szCs w:val="28"/>
        </w:rPr>
        <w:tab/>
        <w:t xml:space="preserve">фамилия, имя, отчество гражданина, представителя организации, обратившегося в </w:t>
      </w:r>
      <w:proofErr w:type="gramStart"/>
      <w:r w:rsidRPr="0058394D">
        <w:rPr>
          <w:rFonts w:ascii="Times New Roman" w:eastAsia="Times New Roman" w:hAnsi="Times New Roman"/>
          <w:sz w:val="28"/>
          <w:szCs w:val="28"/>
        </w:rPr>
        <w:t>апелляционный</w:t>
      </w:r>
      <w:proofErr w:type="gramEnd"/>
      <w:r w:rsidRPr="0058394D">
        <w:rPr>
          <w:rFonts w:ascii="Times New Roman" w:eastAsia="Times New Roman" w:hAnsi="Times New Roman"/>
          <w:sz w:val="28"/>
          <w:szCs w:val="28"/>
        </w:rPr>
        <w:t xml:space="preserve"> суд;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-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наименование организации, которую данное лицо представляет;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-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дата обращения;</w:t>
      </w:r>
    </w:p>
    <w:p w:rsidR="0058394D" w:rsidRP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- контактный телефон, почтовый адрес, адрес электронной почты (при наличии).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Письменное заявление о приеме и приложенные к нему документы в тот же день передаются сотрудником приемной председателя суда либо помощником заместителя председателя суда председателю суда, заместителю председателя суда соответственно.</w:t>
      </w:r>
    </w:p>
    <w:p w:rsidR="0058394D" w:rsidRP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7.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О дате и времени личного приема гражданину (представителю организации) сообщается сотрудником приемной председателя суда либо помощником заместителя председателя суда в устной форме либо по адресу его электронной почты (при наличии).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Дата и время личного приема могут быть изменены, о чем гражданин, представитель организации заблаговременно уведомляется сотрудником приемной председателя суда либо помощником заместителя председателя суда.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9.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Личный прием гражданина проводится при предъявлении документа, удостоверяющего личность, а представителя организации - также при предъявлении доверенности на право представления интересов организации.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10.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Во время личного приема осуществляется ауди</w:t>
      </w:r>
      <w:proofErr w:type="gramStart"/>
      <w:r w:rsidRPr="0058394D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Pr="0058394D">
        <w:rPr>
          <w:rFonts w:ascii="Times New Roman" w:eastAsia="Times New Roman" w:hAnsi="Times New Roman"/>
          <w:sz w:val="28"/>
          <w:szCs w:val="28"/>
        </w:rPr>
        <w:t xml:space="preserve"> и/или видеозапись, о чем уведомляется заявитель, прибывший на прием.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11.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Сотрудник приемной председателя, помощник заместителя председателя суда ведет учет граждан и представителей организаций, явившихся на личный прием, в журнале учета приема граждан и представителей организаций по форме согласно приложению № 3 к настоящему Порядку.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lastRenderedPageBreak/>
        <w:t>12.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Принятые на приеме документы в этот же день передаются на регистрацию в отдел делопроизводства суда. После регистрации документы незамедлительно передаются по реестру (журналу) в приемную председателя суда.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13.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Если изложенные в устном обращении гражданина (представителя организации) факты и обстоятельства являются очевидными и не требуют дополнительной проверки, ответ на обращение с его согласия может быть дан устно, о чем делается отметка в карточке личного приема.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14.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Если изложенные в устном обращении гражданина (представителя организации) факты требуют дополнительной проверки либо устного ответа недостаточно, ему предлагается в письменном виде изложить содержание обращения.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15.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Если поставленные гражданином (представителем организации) вопросы не входят в компетенцию апелляционного суда, ему разъясняется порядок обращения в соответствующие органы государственной власти.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16.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Содержание устного обращения гражданина (представителя организации), а также краткое содержание устного ответа заносятся в карточку личного приема гражданина (представителя организации) сотрудником приемной председателя суда, помощником заместителя председателя суда.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709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17.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709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В случае грубого, агрессивного поведения заявителя прием может быть прекращен.</w:t>
      </w:r>
    </w:p>
    <w:p w:rsidR="0058394D" w:rsidRP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709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18.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Письменные обращения регистрируются и рассматриваются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394D">
        <w:rPr>
          <w:rFonts w:ascii="Times New Roman" w:eastAsia="Times New Roman" w:hAnsi="Times New Roman"/>
          <w:sz w:val="28"/>
          <w:szCs w:val="28"/>
        </w:rPr>
        <w:t>в пор</w:t>
      </w:r>
      <w:r>
        <w:rPr>
          <w:rFonts w:ascii="Times New Roman" w:eastAsia="Times New Roman" w:hAnsi="Times New Roman"/>
          <w:sz w:val="28"/>
          <w:szCs w:val="28"/>
        </w:rPr>
        <w:t xml:space="preserve">ядке, предусмотренном Законом № </w:t>
      </w:r>
      <w:r w:rsidRPr="0058394D">
        <w:rPr>
          <w:rFonts w:ascii="Times New Roman" w:eastAsia="Times New Roman" w:hAnsi="Times New Roman"/>
          <w:sz w:val="28"/>
          <w:szCs w:val="28"/>
        </w:rPr>
        <w:t>59-ФЗ, Инструкцией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394D">
        <w:rPr>
          <w:rFonts w:ascii="Times New Roman" w:eastAsia="Times New Roman" w:hAnsi="Times New Roman"/>
          <w:sz w:val="28"/>
          <w:szCs w:val="28"/>
        </w:rPr>
        <w:t>по делопроизводству.</w:t>
      </w:r>
    </w:p>
    <w:p w:rsidR="0058394D" w:rsidRDefault="0058394D" w:rsidP="002B4E6C">
      <w:pPr>
        <w:pStyle w:val="a6"/>
        <w:widowControl w:val="0"/>
        <w:shd w:val="clear" w:color="auto" w:fill="FFFFFF"/>
        <w:tabs>
          <w:tab w:val="left" w:pos="0"/>
          <w:tab w:val="left" w:pos="567"/>
          <w:tab w:val="left" w:pos="709"/>
          <w:tab w:val="left" w:pos="993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8394D">
        <w:rPr>
          <w:rFonts w:ascii="Times New Roman" w:eastAsia="Times New Roman" w:hAnsi="Times New Roman"/>
          <w:sz w:val="28"/>
          <w:szCs w:val="28"/>
        </w:rPr>
        <w:t>19.</w:t>
      </w:r>
      <w:r w:rsidRPr="0058394D">
        <w:rPr>
          <w:rFonts w:ascii="Times New Roman" w:eastAsia="Times New Roman" w:hAnsi="Times New Roman"/>
          <w:sz w:val="28"/>
          <w:szCs w:val="28"/>
        </w:rPr>
        <w:tab/>
        <w:t>Информация о порядке личного приема граждан и представителей организаций (место приема, условия приема, необходимые документы, контактный телефон, почтовый адрес, адрес электронной почты суда) размещается на официальном сайте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394D">
        <w:rPr>
          <w:rFonts w:ascii="Times New Roman" w:eastAsia="Times New Roman" w:hAnsi="Times New Roman"/>
          <w:sz w:val="28"/>
          <w:szCs w:val="28"/>
        </w:rPr>
        <w:t>апелляционного суда, а также в административном здании апелляционного суда.</w:t>
      </w:r>
    </w:p>
    <w:sectPr w:rsidR="0058394D" w:rsidSect="0058394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BAD" w:rsidRDefault="00913BAD" w:rsidP="006C276E">
      <w:pPr>
        <w:spacing w:after="0" w:line="240" w:lineRule="auto"/>
      </w:pPr>
      <w:r>
        <w:separator/>
      </w:r>
    </w:p>
  </w:endnote>
  <w:endnote w:type="continuationSeparator" w:id="0">
    <w:p w:rsidR="00913BAD" w:rsidRDefault="00913BAD" w:rsidP="006C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BAD" w:rsidRDefault="00913BAD" w:rsidP="006C276E">
      <w:pPr>
        <w:spacing w:after="0" w:line="240" w:lineRule="auto"/>
      </w:pPr>
      <w:r>
        <w:separator/>
      </w:r>
    </w:p>
  </w:footnote>
  <w:footnote w:type="continuationSeparator" w:id="0">
    <w:p w:rsidR="00913BAD" w:rsidRDefault="00913BAD" w:rsidP="006C2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D8EED6E"/>
    <w:lvl w:ilvl="0">
      <w:numFmt w:val="bullet"/>
      <w:lvlText w:val="*"/>
      <w:lvlJc w:val="left"/>
    </w:lvl>
  </w:abstractNum>
  <w:abstractNum w:abstractNumId="1">
    <w:nsid w:val="05345AD0"/>
    <w:multiLevelType w:val="multilevel"/>
    <w:tmpl w:val="48E6F1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eastAsiaTheme="minorEastAsia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Theme="minorEastAsia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Theme="minorEastAsia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Theme="minorEastAsia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EastAsia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EastAsia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EastAsia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EastAsia" w:hint="default"/>
        <w:color w:val="auto"/>
      </w:rPr>
    </w:lvl>
  </w:abstractNum>
  <w:abstractNum w:abstractNumId="2">
    <w:nsid w:val="05621ECF"/>
    <w:multiLevelType w:val="singleLevel"/>
    <w:tmpl w:val="338A9200"/>
    <w:lvl w:ilvl="0">
      <w:start w:val="2"/>
      <w:numFmt w:val="decimal"/>
      <w:lvlText w:val="9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3">
    <w:nsid w:val="07712264"/>
    <w:multiLevelType w:val="singleLevel"/>
    <w:tmpl w:val="A6929AD0"/>
    <w:lvl w:ilvl="0">
      <w:start w:val="1"/>
      <w:numFmt w:val="decimal"/>
      <w:lvlText w:val="%1."/>
      <w:legacy w:legacy="1" w:legacySpace="0" w:legacyIndent="740"/>
      <w:lvlJc w:val="left"/>
      <w:rPr>
        <w:rFonts w:ascii="Times New Roman" w:eastAsia="Times New Roman" w:hAnsi="Times New Roman" w:cs="Times New Roman"/>
      </w:rPr>
    </w:lvl>
  </w:abstractNum>
  <w:abstractNum w:abstractNumId="4">
    <w:nsid w:val="0E9D4194"/>
    <w:multiLevelType w:val="singleLevel"/>
    <w:tmpl w:val="37D8C046"/>
    <w:lvl w:ilvl="0">
      <w:start w:val="2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1322386A"/>
    <w:multiLevelType w:val="multilevel"/>
    <w:tmpl w:val="E1C013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2160"/>
      </w:pPr>
      <w:rPr>
        <w:rFonts w:hint="default"/>
      </w:rPr>
    </w:lvl>
  </w:abstractNum>
  <w:abstractNum w:abstractNumId="6">
    <w:nsid w:val="168E6BBA"/>
    <w:multiLevelType w:val="multilevel"/>
    <w:tmpl w:val="A26C92A4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>
    <w:nsid w:val="18274E95"/>
    <w:multiLevelType w:val="singleLevel"/>
    <w:tmpl w:val="0456AE94"/>
    <w:lvl w:ilvl="0">
      <w:start w:val="8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8">
    <w:nsid w:val="19285071"/>
    <w:multiLevelType w:val="singleLevel"/>
    <w:tmpl w:val="AC8AAB4A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9">
    <w:nsid w:val="20227386"/>
    <w:multiLevelType w:val="singleLevel"/>
    <w:tmpl w:val="67A6EC3E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>
    <w:nsid w:val="20342580"/>
    <w:multiLevelType w:val="multilevel"/>
    <w:tmpl w:val="94E6EA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1">
    <w:nsid w:val="21475B7C"/>
    <w:multiLevelType w:val="singleLevel"/>
    <w:tmpl w:val="B6CC4212"/>
    <w:lvl w:ilvl="0">
      <w:start w:val="1"/>
      <w:numFmt w:val="decimal"/>
      <w:lvlText w:val="8.%1."/>
      <w:legacy w:legacy="1" w:legacySpace="0" w:legacyIndent="618"/>
      <w:lvlJc w:val="left"/>
      <w:rPr>
        <w:rFonts w:ascii="Times New Roman" w:hAnsi="Times New Roman" w:cs="Times New Roman" w:hint="default"/>
      </w:rPr>
    </w:lvl>
  </w:abstractNum>
  <w:abstractNum w:abstractNumId="12">
    <w:nsid w:val="2286210E"/>
    <w:multiLevelType w:val="singleLevel"/>
    <w:tmpl w:val="86B68A1E"/>
    <w:lvl w:ilvl="0">
      <w:start w:val="4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>
    <w:nsid w:val="2690230C"/>
    <w:multiLevelType w:val="multilevel"/>
    <w:tmpl w:val="6BB46EDE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0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3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0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1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480" w:hanging="1800"/>
      </w:pPr>
      <w:rPr>
        <w:rFonts w:eastAsia="Times New Roman" w:hint="default"/>
      </w:rPr>
    </w:lvl>
  </w:abstractNum>
  <w:abstractNum w:abstractNumId="14">
    <w:nsid w:val="2B0B0ABE"/>
    <w:multiLevelType w:val="singleLevel"/>
    <w:tmpl w:val="7DDCC3F2"/>
    <w:lvl w:ilvl="0">
      <w:start w:val="5"/>
      <w:numFmt w:val="decimal"/>
      <w:lvlText w:val="6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5">
    <w:nsid w:val="2E972552"/>
    <w:multiLevelType w:val="hybridMultilevel"/>
    <w:tmpl w:val="9A02E9F2"/>
    <w:lvl w:ilvl="0" w:tplc="D7741714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6">
    <w:nsid w:val="4ADF086D"/>
    <w:multiLevelType w:val="singleLevel"/>
    <w:tmpl w:val="C936AE92"/>
    <w:lvl w:ilvl="0">
      <w:start w:val="2"/>
      <w:numFmt w:val="decimal"/>
      <w:lvlText w:val="7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17">
    <w:nsid w:val="4EAB441D"/>
    <w:multiLevelType w:val="multilevel"/>
    <w:tmpl w:val="A86CA8CC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>
    <w:nsid w:val="51114BD4"/>
    <w:multiLevelType w:val="multilevel"/>
    <w:tmpl w:val="D01EB5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515C09B7"/>
    <w:multiLevelType w:val="multilevel"/>
    <w:tmpl w:val="B400E6E8"/>
    <w:lvl w:ilvl="0">
      <w:start w:val="5"/>
      <w:numFmt w:val="decimal"/>
      <w:lvlText w:val="%1."/>
      <w:lvlJc w:val="left"/>
      <w:pPr>
        <w:ind w:left="450" w:hanging="450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sz w:val="28"/>
      </w:rPr>
    </w:lvl>
  </w:abstractNum>
  <w:abstractNum w:abstractNumId="20">
    <w:nsid w:val="53F64F59"/>
    <w:multiLevelType w:val="singleLevel"/>
    <w:tmpl w:val="0E22B3D4"/>
    <w:lvl w:ilvl="0">
      <w:start w:val="5"/>
      <w:numFmt w:val="decimal"/>
      <w:lvlText w:val="5.%1."/>
      <w:legacy w:legacy="1" w:legacySpace="0" w:legacyIndent="485"/>
      <w:lvlJc w:val="left"/>
      <w:rPr>
        <w:rFonts w:ascii="Times New Roman" w:hAnsi="Times New Roman" w:cs="Times New Roman" w:hint="default"/>
        <w:sz w:val="28"/>
      </w:rPr>
    </w:lvl>
  </w:abstractNum>
  <w:abstractNum w:abstractNumId="21">
    <w:nsid w:val="5E052458"/>
    <w:multiLevelType w:val="singleLevel"/>
    <w:tmpl w:val="13C84B0A"/>
    <w:lvl w:ilvl="0">
      <w:start w:val="2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2">
    <w:nsid w:val="66F81477"/>
    <w:multiLevelType w:val="multilevel"/>
    <w:tmpl w:val="9530FCC6"/>
    <w:lvl w:ilvl="0">
      <w:start w:val="5"/>
      <w:numFmt w:val="decimal"/>
      <w:lvlText w:val="%1."/>
      <w:lvlJc w:val="left"/>
      <w:pPr>
        <w:ind w:left="450" w:hanging="450"/>
      </w:pPr>
      <w:rPr>
        <w:rFonts w:eastAsia="Times New Roman" w:hint="default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  <w:sz w:val="28"/>
      </w:rPr>
    </w:lvl>
  </w:abstractNum>
  <w:abstractNum w:abstractNumId="23">
    <w:nsid w:val="73887E4C"/>
    <w:multiLevelType w:val="singleLevel"/>
    <w:tmpl w:val="6170919C"/>
    <w:lvl w:ilvl="0">
      <w:start w:val="1"/>
      <w:numFmt w:val="decimal"/>
      <w:lvlText w:val="5.%1."/>
      <w:legacy w:legacy="1" w:legacySpace="0" w:legacyIndent="533"/>
      <w:lvlJc w:val="left"/>
      <w:rPr>
        <w:rFonts w:ascii="Times New Roman" w:hAnsi="Times New Roman" w:cs="Times New Roman" w:hint="default"/>
        <w:color w:val="auto"/>
        <w:sz w:val="28"/>
      </w:rPr>
    </w:lvl>
  </w:abstractNum>
  <w:abstractNum w:abstractNumId="24">
    <w:nsid w:val="738A354E"/>
    <w:multiLevelType w:val="multilevel"/>
    <w:tmpl w:val="467A4898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5">
    <w:nsid w:val="7BB65AF0"/>
    <w:multiLevelType w:val="singleLevel"/>
    <w:tmpl w:val="0A420272"/>
    <w:lvl w:ilvl="0">
      <w:start w:val="5"/>
      <w:numFmt w:val="decimal"/>
      <w:lvlText w:val="7.%1."/>
      <w:legacy w:legacy="1" w:legacySpace="0" w:legacyIndent="527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23"/>
  </w:num>
  <w:num w:numId="6">
    <w:abstractNumId w:val="20"/>
  </w:num>
  <w:num w:numId="7">
    <w:abstractNumId w:val="8"/>
  </w:num>
  <w:num w:numId="8">
    <w:abstractNumId w:val="21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3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4"/>
  </w:num>
  <w:num w:numId="17">
    <w:abstractNumId w:val="16"/>
  </w:num>
  <w:num w:numId="18">
    <w:abstractNumId w:val="16"/>
    <w:lvlOverride w:ilvl="0">
      <w:lvl w:ilvl="0">
        <w:start w:val="2"/>
        <w:numFmt w:val="decimal"/>
        <w:lvlText w:val="7.%1."/>
        <w:legacy w:legacy="1" w:legacySpace="0" w:legacyIndent="514"/>
        <w:lvlJc w:val="left"/>
        <w:rPr>
          <w:rFonts w:ascii="Times New Roman" w:hAnsi="Times New Roman" w:cs="Times New Roman" w:hint="default"/>
          <w:sz w:val="28"/>
        </w:rPr>
      </w:lvl>
    </w:lvlOverride>
  </w:num>
  <w:num w:numId="19">
    <w:abstractNumId w:val="25"/>
  </w:num>
  <w:num w:numId="20">
    <w:abstractNumId w:val="11"/>
  </w:num>
  <w:num w:numId="21">
    <w:abstractNumId w:val="2"/>
  </w:num>
  <w:num w:numId="22">
    <w:abstractNumId w:val="19"/>
  </w:num>
  <w:num w:numId="23">
    <w:abstractNumId w:val="22"/>
  </w:num>
  <w:num w:numId="24">
    <w:abstractNumId w:val="17"/>
  </w:num>
  <w:num w:numId="25">
    <w:abstractNumId w:val="13"/>
  </w:num>
  <w:num w:numId="26">
    <w:abstractNumId w:val="24"/>
  </w:num>
  <w:num w:numId="27">
    <w:abstractNumId w:val="6"/>
  </w:num>
  <w:num w:numId="28">
    <w:abstractNumId w:val="15"/>
  </w:num>
  <w:num w:numId="29">
    <w:abstractNumId w:val="5"/>
  </w:num>
  <w:num w:numId="30">
    <w:abstractNumId w:val="10"/>
  </w:num>
  <w:num w:numId="31">
    <w:abstractNumId w:val="18"/>
  </w:num>
  <w:num w:numId="32">
    <w:abstractNumId w:val="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BD770E"/>
    <w:rsid w:val="000017A3"/>
    <w:rsid w:val="00011268"/>
    <w:rsid w:val="00016D2E"/>
    <w:rsid w:val="000363EB"/>
    <w:rsid w:val="00045279"/>
    <w:rsid w:val="00062531"/>
    <w:rsid w:val="000843F0"/>
    <w:rsid w:val="00090741"/>
    <w:rsid w:val="00092973"/>
    <w:rsid w:val="00092E53"/>
    <w:rsid w:val="000B2602"/>
    <w:rsid w:val="000D6988"/>
    <w:rsid w:val="000F3433"/>
    <w:rsid w:val="00103FB4"/>
    <w:rsid w:val="00105A28"/>
    <w:rsid w:val="00105B37"/>
    <w:rsid w:val="00114155"/>
    <w:rsid w:val="00122560"/>
    <w:rsid w:val="00123543"/>
    <w:rsid w:val="00124918"/>
    <w:rsid w:val="00130644"/>
    <w:rsid w:val="00142C10"/>
    <w:rsid w:val="00163A79"/>
    <w:rsid w:val="00165B82"/>
    <w:rsid w:val="00184F80"/>
    <w:rsid w:val="0019691E"/>
    <w:rsid w:val="001A6DF4"/>
    <w:rsid w:val="001B0DF3"/>
    <w:rsid w:val="001C110E"/>
    <w:rsid w:val="001F3270"/>
    <w:rsid w:val="002042D6"/>
    <w:rsid w:val="00214913"/>
    <w:rsid w:val="00256168"/>
    <w:rsid w:val="00260D18"/>
    <w:rsid w:val="00280C39"/>
    <w:rsid w:val="00287BD8"/>
    <w:rsid w:val="002A6210"/>
    <w:rsid w:val="002A652D"/>
    <w:rsid w:val="002B4E6C"/>
    <w:rsid w:val="002C2E02"/>
    <w:rsid w:val="002D23B9"/>
    <w:rsid w:val="002D52A9"/>
    <w:rsid w:val="0030517D"/>
    <w:rsid w:val="00307126"/>
    <w:rsid w:val="003246E4"/>
    <w:rsid w:val="0033525E"/>
    <w:rsid w:val="003402CF"/>
    <w:rsid w:val="00372BA2"/>
    <w:rsid w:val="00375187"/>
    <w:rsid w:val="003907D7"/>
    <w:rsid w:val="00391897"/>
    <w:rsid w:val="0039418E"/>
    <w:rsid w:val="003A5798"/>
    <w:rsid w:val="003B1DB7"/>
    <w:rsid w:val="003D240A"/>
    <w:rsid w:val="003D35D7"/>
    <w:rsid w:val="003E5AE0"/>
    <w:rsid w:val="003F1419"/>
    <w:rsid w:val="00401372"/>
    <w:rsid w:val="004066CB"/>
    <w:rsid w:val="00407BE7"/>
    <w:rsid w:val="004149F7"/>
    <w:rsid w:val="00416683"/>
    <w:rsid w:val="00426C42"/>
    <w:rsid w:val="004350AC"/>
    <w:rsid w:val="00442D4F"/>
    <w:rsid w:val="0046127A"/>
    <w:rsid w:val="00467C1B"/>
    <w:rsid w:val="00485CC8"/>
    <w:rsid w:val="00490B0A"/>
    <w:rsid w:val="0049642E"/>
    <w:rsid w:val="004A73D3"/>
    <w:rsid w:val="004A7D86"/>
    <w:rsid w:val="004B2DC5"/>
    <w:rsid w:val="004B4A3E"/>
    <w:rsid w:val="004E4925"/>
    <w:rsid w:val="004F22EE"/>
    <w:rsid w:val="00515160"/>
    <w:rsid w:val="00527884"/>
    <w:rsid w:val="00541031"/>
    <w:rsid w:val="00545414"/>
    <w:rsid w:val="005463D6"/>
    <w:rsid w:val="00553920"/>
    <w:rsid w:val="005628B5"/>
    <w:rsid w:val="00567A5A"/>
    <w:rsid w:val="0058394D"/>
    <w:rsid w:val="005A6470"/>
    <w:rsid w:val="005B1A2E"/>
    <w:rsid w:val="005B2439"/>
    <w:rsid w:val="005C2778"/>
    <w:rsid w:val="005C3E46"/>
    <w:rsid w:val="005D0C8D"/>
    <w:rsid w:val="005D5068"/>
    <w:rsid w:val="005D64A6"/>
    <w:rsid w:val="005D757B"/>
    <w:rsid w:val="005E1730"/>
    <w:rsid w:val="005E5793"/>
    <w:rsid w:val="006079C3"/>
    <w:rsid w:val="006426A0"/>
    <w:rsid w:val="006455A2"/>
    <w:rsid w:val="0064693C"/>
    <w:rsid w:val="00654471"/>
    <w:rsid w:val="006563DD"/>
    <w:rsid w:val="0069739B"/>
    <w:rsid w:val="006A5485"/>
    <w:rsid w:val="006B288D"/>
    <w:rsid w:val="006B417A"/>
    <w:rsid w:val="006C276E"/>
    <w:rsid w:val="006D0328"/>
    <w:rsid w:val="006D42DD"/>
    <w:rsid w:val="006E49F7"/>
    <w:rsid w:val="006F133D"/>
    <w:rsid w:val="006F4447"/>
    <w:rsid w:val="006F4DE6"/>
    <w:rsid w:val="007079AE"/>
    <w:rsid w:val="007251CB"/>
    <w:rsid w:val="0073183A"/>
    <w:rsid w:val="00742A47"/>
    <w:rsid w:val="00752CA1"/>
    <w:rsid w:val="00757EE2"/>
    <w:rsid w:val="00772C9A"/>
    <w:rsid w:val="007A29F4"/>
    <w:rsid w:val="007B5F99"/>
    <w:rsid w:val="007B7497"/>
    <w:rsid w:val="007F1A4F"/>
    <w:rsid w:val="007F7362"/>
    <w:rsid w:val="00815236"/>
    <w:rsid w:val="00823C95"/>
    <w:rsid w:val="008432B3"/>
    <w:rsid w:val="00860E19"/>
    <w:rsid w:val="00863CC4"/>
    <w:rsid w:val="00864818"/>
    <w:rsid w:val="00877C27"/>
    <w:rsid w:val="00881691"/>
    <w:rsid w:val="00895A7E"/>
    <w:rsid w:val="008A2623"/>
    <w:rsid w:val="008C2BA2"/>
    <w:rsid w:val="008E1DF0"/>
    <w:rsid w:val="008E62A1"/>
    <w:rsid w:val="008F4BB2"/>
    <w:rsid w:val="00910880"/>
    <w:rsid w:val="00913BAD"/>
    <w:rsid w:val="00933C85"/>
    <w:rsid w:val="00961B2D"/>
    <w:rsid w:val="009807FB"/>
    <w:rsid w:val="009859D6"/>
    <w:rsid w:val="009A7529"/>
    <w:rsid w:val="009A7F6C"/>
    <w:rsid w:val="009D07B4"/>
    <w:rsid w:val="009D7C8A"/>
    <w:rsid w:val="00A05152"/>
    <w:rsid w:val="00A10618"/>
    <w:rsid w:val="00A20AE7"/>
    <w:rsid w:val="00A258E5"/>
    <w:rsid w:val="00A40679"/>
    <w:rsid w:val="00A561FD"/>
    <w:rsid w:val="00A65DB2"/>
    <w:rsid w:val="00A66937"/>
    <w:rsid w:val="00A75601"/>
    <w:rsid w:val="00A849A2"/>
    <w:rsid w:val="00A87A56"/>
    <w:rsid w:val="00A92C51"/>
    <w:rsid w:val="00AB5C94"/>
    <w:rsid w:val="00AC047D"/>
    <w:rsid w:val="00AD0D8F"/>
    <w:rsid w:val="00AE05BD"/>
    <w:rsid w:val="00B0716A"/>
    <w:rsid w:val="00B16870"/>
    <w:rsid w:val="00B20CD4"/>
    <w:rsid w:val="00B46261"/>
    <w:rsid w:val="00B5576C"/>
    <w:rsid w:val="00B662C6"/>
    <w:rsid w:val="00B73BC3"/>
    <w:rsid w:val="00B812C1"/>
    <w:rsid w:val="00B855B4"/>
    <w:rsid w:val="00BB1F8A"/>
    <w:rsid w:val="00BC0B79"/>
    <w:rsid w:val="00BD770E"/>
    <w:rsid w:val="00C0091E"/>
    <w:rsid w:val="00C04406"/>
    <w:rsid w:val="00C23C8C"/>
    <w:rsid w:val="00C4490D"/>
    <w:rsid w:val="00C45095"/>
    <w:rsid w:val="00C64068"/>
    <w:rsid w:val="00C653C4"/>
    <w:rsid w:val="00C7097C"/>
    <w:rsid w:val="00C84C53"/>
    <w:rsid w:val="00C96A15"/>
    <w:rsid w:val="00CA64CB"/>
    <w:rsid w:val="00CB1ECD"/>
    <w:rsid w:val="00CC357C"/>
    <w:rsid w:val="00D37B2E"/>
    <w:rsid w:val="00D41B6A"/>
    <w:rsid w:val="00D43A54"/>
    <w:rsid w:val="00D46A8E"/>
    <w:rsid w:val="00D537F6"/>
    <w:rsid w:val="00D60CEC"/>
    <w:rsid w:val="00D6466A"/>
    <w:rsid w:val="00D74484"/>
    <w:rsid w:val="00D86B37"/>
    <w:rsid w:val="00D874E4"/>
    <w:rsid w:val="00D92E55"/>
    <w:rsid w:val="00DB7B21"/>
    <w:rsid w:val="00DC642E"/>
    <w:rsid w:val="00DD1C12"/>
    <w:rsid w:val="00DE5CD3"/>
    <w:rsid w:val="00E006A6"/>
    <w:rsid w:val="00E0189D"/>
    <w:rsid w:val="00E31124"/>
    <w:rsid w:val="00E81C34"/>
    <w:rsid w:val="00E949A4"/>
    <w:rsid w:val="00EB3566"/>
    <w:rsid w:val="00EB6FC4"/>
    <w:rsid w:val="00EC66CB"/>
    <w:rsid w:val="00EE792A"/>
    <w:rsid w:val="00F043A5"/>
    <w:rsid w:val="00F07C77"/>
    <w:rsid w:val="00F3055A"/>
    <w:rsid w:val="00F352B4"/>
    <w:rsid w:val="00F362EF"/>
    <w:rsid w:val="00F46721"/>
    <w:rsid w:val="00F568C7"/>
    <w:rsid w:val="00F57112"/>
    <w:rsid w:val="00F67DAA"/>
    <w:rsid w:val="00F7640B"/>
    <w:rsid w:val="00F803EB"/>
    <w:rsid w:val="00FB7DC8"/>
    <w:rsid w:val="00FC30C2"/>
    <w:rsid w:val="00FD5368"/>
    <w:rsid w:val="00FD74DC"/>
    <w:rsid w:val="00FE0D96"/>
    <w:rsid w:val="00FF23C3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77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C276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276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C276E"/>
    <w:rPr>
      <w:vertAlign w:val="superscript"/>
    </w:rPr>
  </w:style>
  <w:style w:type="paragraph" w:styleId="a6">
    <w:name w:val="List Paragraph"/>
    <w:basedOn w:val="a"/>
    <w:uiPriority w:val="34"/>
    <w:qFormat/>
    <w:rsid w:val="0033525E"/>
    <w:pPr>
      <w:ind w:left="720"/>
      <w:contextualSpacing/>
    </w:pPr>
  </w:style>
  <w:style w:type="character" w:styleId="a7">
    <w:name w:val="Hyperlink"/>
    <w:basedOn w:val="a0"/>
    <w:uiPriority w:val="99"/>
    <w:rsid w:val="00DD1C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527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687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6870"/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C4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77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C276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276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C276E"/>
    <w:rPr>
      <w:vertAlign w:val="superscript"/>
    </w:rPr>
  </w:style>
  <w:style w:type="paragraph" w:styleId="a6">
    <w:name w:val="List Paragraph"/>
    <w:basedOn w:val="a"/>
    <w:uiPriority w:val="34"/>
    <w:qFormat/>
    <w:rsid w:val="0033525E"/>
    <w:pPr>
      <w:ind w:left="720"/>
      <w:contextualSpacing/>
    </w:pPr>
  </w:style>
  <w:style w:type="character" w:styleId="a7">
    <w:name w:val="Hyperlink"/>
    <w:basedOn w:val="a0"/>
    <w:uiPriority w:val="99"/>
    <w:rsid w:val="00DD1C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527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687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6870"/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C4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8aas.arbi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BBE32-DFCE-4BC0-A323-C94458B6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7537</TotalTime>
  <Pages>1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Фрис Н.А.</dc:creator>
  <cp:lastModifiedBy>Колбина В.А.</cp:lastModifiedBy>
  <cp:revision>117</cp:revision>
  <cp:lastPrinted>2025-04-17T03:04:00Z</cp:lastPrinted>
  <dcterms:created xsi:type="dcterms:W3CDTF">2025-01-27T05:31:00Z</dcterms:created>
  <dcterms:modified xsi:type="dcterms:W3CDTF">2025-08-14T09:04:00Z</dcterms:modified>
</cp:coreProperties>
</file>